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28" w:rsidRPr="00AD6F4A" w:rsidRDefault="00392628" w:rsidP="00392628">
      <w:pPr>
        <w:pStyle w:val="ConsPlusNormal"/>
        <w:ind w:firstLine="540"/>
        <w:jc w:val="right"/>
        <w:rPr>
          <w:rStyle w:val="FontStyle11"/>
          <w:b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9A33EC" w:rsidRDefault="009A33EC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  <w:bookmarkStart w:id="0" w:name="_GoBack"/>
      <w:bookmarkEnd w:id="0"/>
      <w:r w:rsidRPr="009A33EC">
        <w:rPr>
          <w:rStyle w:val="FontStyle11"/>
          <w:b/>
          <w:sz w:val="20"/>
          <w:szCs w:val="20"/>
        </w:rPr>
        <w:t>Перечень сведений (документов) о финансовом положении и деловой репутации.</w:t>
      </w:r>
      <w:r w:rsidR="00422F6D" w:rsidRPr="009A33EC">
        <w:rPr>
          <w:rStyle w:val="FontStyle11"/>
          <w:b/>
          <w:sz w:val="20"/>
          <w:szCs w:val="20"/>
        </w:rPr>
        <w:t xml:space="preserve"> 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  <w:r w:rsidRPr="009A33EC">
        <w:rPr>
          <w:rStyle w:val="FontStyle11"/>
          <w:b/>
          <w:sz w:val="20"/>
          <w:szCs w:val="20"/>
        </w:rPr>
        <w:t>Сведения (документы) о финансовом положении*:</w:t>
      </w:r>
      <w:r w:rsidR="00422F6D" w:rsidRPr="009A33EC">
        <w:rPr>
          <w:rStyle w:val="FontStyle11"/>
          <w:b/>
          <w:sz w:val="20"/>
          <w:szCs w:val="20"/>
        </w:rPr>
        <w:t xml:space="preserve">  </w:t>
      </w:r>
    </w:p>
    <w:p w:rsidR="00392628" w:rsidRPr="009A33EC" w:rsidRDefault="009A33EC" w:rsidP="009A33EC">
      <w:pPr>
        <w:pStyle w:val="ConsPlusNormal"/>
        <w:jc w:val="both"/>
        <w:rPr>
          <w:rStyle w:val="FontStyle11"/>
          <w:sz w:val="20"/>
          <w:szCs w:val="20"/>
        </w:rPr>
      </w:pPr>
      <w:proofErr w:type="gramStart"/>
      <w:r w:rsidRPr="009A33EC">
        <w:rPr>
          <w:rStyle w:val="FontStyle11"/>
          <w:sz w:val="20"/>
          <w:szCs w:val="20"/>
        </w:rPr>
        <w:t xml:space="preserve">- </w:t>
      </w:r>
      <w:r>
        <w:rPr>
          <w:rStyle w:val="FontStyle11"/>
          <w:sz w:val="20"/>
          <w:szCs w:val="20"/>
        </w:rPr>
        <w:t xml:space="preserve">  </w:t>
      </w:r>
      <w:r w:rsidR="00392628" w:rsidRPr="009A33EC">
        <w:rPr>
          <w:rStyle w:val="FontStyle11"/>
          <w:sz w:val="20"/>
          <w:szCs w:val="20"/>
        </w:rPr>
        <w:t xml:space="preserve">копии годовой бухгалтерской отчетности (бухгалтерский баланс, отчет о </w:t>
      </w:r>
      <w:proofErr w:type="spellStart"/>
      <w:r w:rsidR="00392628" w:rsidRPr="009A33EC">
        <w:rPr>
          <w:rStyle w:val="FontStyle11"/>
          <w:sz w:val="20"/>
          <w:szCs w:val="20"/>
        </w:rPr>
        <w:t>финансовомрезультате</w:t>
      </w:r>
      <w:proofErr w:type="spellEnd"/>
      <w:r w:rsidR="00392628" w:rsidRPr="009A33EC">
        <w:rPr>
          <w:rStyle w:val="FontStyle11"/>
          <w:sz w:val="20"/>
          <w:szCs w:val="20"/>
        </w:rPr>
        <w:t>),  и (или) копии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 (при направлении по почте), либо копии подтверждения отправки  на бумажных носителях (при передаче в электронном виде);</w:t>
      </w:r>
      <w:proofErr w:type="gramEnd"/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- и (или) копия аудиторского заключения на годовой отчет за прошедший </w:t>
      </w:r>
      <w:r w:rsidRPr="009A33EC">
        <w:rPr>
          <w:rStyle w:val="FontStyle11"/>
          <w:sz w:val="20"/>
          <w:szCs w:val="20"/>
        </w:rPr>
        <w:br/>
        <w:t xml:space="preserve">год, в котором подтверждаются достоверность финансовой (бухгалтерской) отчетности и соответствие порядка ведения бухгалтерского учета </w:t>
      </w:r>
      <w:hyperlink r:id="rId8" w:history="1">
        <w:r w:rsidRPr="009A33EC">
          <w:rPr>
            <w:rStyle w:val="FontStyle11"/>
            <w:sz w:val="20"/>
            <w:szCs w:val="20"/>
          </w:rPr>
          <w:t>законодательству</w:t>
        </w:r>
      </w:hyperlink>
      <w:r w:rsidRPr="009A33EC">
        <w:rPr>
          <w:rStyle w:val="FontStyle11"/>
          <w:sz w:val="20"/>
          <w:szCs w:val="20"/>
        </w:rPr>
        <w:t xml:space="preserve"> Российской Федерации;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</w:t>
      </w:r>
      <w:proofErr w:type="gramStart"/>
      <w:r w:rsidRPr="009A33EC">
        <w:rPr>
          <w:rStyle w:val="FontStyle11"/>
          <w:sz w:val="20"/>
          <w:szCs w:val="20"/>
        </w:rPr>
        <w:t>-  и (или) 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органом;</w:t>
      </w:r>
      <w:proofErr w:type="gramEnd"/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- и (или) 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кредитную организацию; 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- и (или) сведения об отсутствии  фактов неисполнения юридическим лицом своих денежных обязательств по причине отсутствия денежных средств на банковских счетах;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-  и (или) данные о рейтинге юридического лица, размещенные в </w:t>
      </w:r>
      <w:r w:rsidRPr="00CA4533">
        <w:rPr>
          <w:rFonts w:ascii="Times New Roman" w:hAnsi="Times New Roman" w:cs="Times New Roman"/>
          <w:bCs/>
        </w:rPr>
        <w:t>сети «</w:t>
      </w:r>
      <w:r w:rsidRPr="009A33EC">
        <w:rPr>
          <w:rStyle w:val="FontStyle11"/>
          <w:sz w:val="20"/>
          <w:szCs w:val="20"/>
        </w:rPr>
        <w:t>Интернет» на сайтах международных рейтинговых агентств («</w:t>
      </w:r>
      <w:proofErr w:type="spellStart"/>
      <w:r w:rsidRPr="009A33EC">
        <w:rPr>
          <w:rStyle w:val="FontStyle11"/>
          <w:sz w:val="20"/>
          <w:szCs w:val="20"/>
        </w:rPr>
        <w:t>Standard</w:t>
      </w:r>
      <w:proofErr w:type="spellEnd"/>
      <w:r w:rsidRPr="009A33EC">
        <w:rPr>
          <w:rStyle w:val="FontStyle11"/>
          <w:sz w:val="20"/>
          <w:szCs w:val="20"/>
        </w:rPr>
        <w:t xml:space="preserve"> &amp; </w:t>
      </w:r>
      <w:proofErr w:type="spellStart"/>
      <w:r w:rsidRPr="009A33EC">
        <w:rPr>
          <w:rStyle w:val="FontStyle11"/>
          <w:sz w:val="20"/>
          <w:szCs w:val="20"/>
        </w:rPr>
        <w:t>Poor's</w:t>
      </w:r>
      <w:proofErr w:type="spellEnd"/>
      <w:r w:rsidRPr="009A33EC">
        <w:rPr>
          <w:rStyle w:val="FontStyle11"/>
          <w:sz w:val="20"/>
          <w:szCs w:val="20"/>
        </w:rPr>
        <w:t>», «</w:t>
      </w:r>
      <w:proofErr w:type="spellStart"/>
      <w:r w:rsidRPr="009A33EC">
        <w:rPr>
          <w:rStyle w:val="FontStyle11"/>
          <w:sz w:val="20"/>
          <w:szCs w:val="20"/>
        </w:rPr>
        <w:t>Fitch-Ratings</w:t>
      </w:r>
      <w:proofErr w:type="spellEnd"/>
      <w:r w:rsidRPr="009A33EC">
        <w:rPr>
          <w:rStyle w:val="FontStyle11"/>
          <w:sz w:val="20"/>
          <w:szCs w:val="20"/>
        </w:rPr>
        <w:t>»,  «</w:t>
      </w:r>
      <w:proofErr w:type="spellStart"/>
      <w:r w:rsidRPr="009A33EC">
        <w:rPr>
          <w:rStyle w:val="FontStyle11"/>
          <w:sz w:val="20"/>
          <w:szCs w:val="20"/>
        </w:rPr>
        <w:t>Moody's</w:t>
      </w:r>
      <w:proofErr w:type="spellEnd"/>
      <w:r w:rsidRPr="009A33EC">
        <w:rPr>
          <w:rStyle w:val="FontStyle11"/>
          <w:sz w:val="20"/>
          <w:szCs w:val="20"/>
        </w:rPr>
        <w:t xml:space="preserve"> </w:t>
      </w:r>
      <w:proofErr w:type="spellStart"/>
      <w:r w:rsidRPr="009A33EC">
        <w:rPr>
          <w:rStyle w:val="FontStyle11"/>
          <w:sz w:val="20"/>
          <w:szCs w:val="20"/>
        </w:rPr>
        <w:t>Investors</w:t>
      </w:r>
      <w:proofErr w:type="spellEnd"/>
      <w:r w:rsidRPr="009A33EC">
        <w:rPr>
          <w:rStyle w:val="FontStyle11"/>
          <w:sz w:val="20"/>
          <w:szCs w:val="20"/>
        </w:rPr>
        <w:t xml:space="preserve"> </w:t>
      </w:r>
      <w:proofErr w:type="spellStart"/>
      <w:r w:rsidRPr="009A33EC">
        <w:rPr>
          <w:rStyle w:val="FontStyle11"/>
          <w:sz w:val="20"/>
          <w:szCs w:val="20"/>
        </w:rPr>
        <w:t>Service</w:t>
      </w:r>
      <w:proofErr w:type="spellEnd"/>
      <w:r w:rsidRPr="009A33EC">
        <w:rPr>
          <w:rStyle w:val="FontStyle11"/>
          <w:sz w:val="20"/>
          <w:szCs w:val="20"/>
        </w:rPr>
        <w:t>» и другие) и национальных рейтинговых агентств);</w:t>
      </w:r>
    </w:p>
    <w:p w:rsidR="00392628" w:rsidRPr="00CA4533" w:rsidRDefault="00392628" w:rsidP="0039262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A33EC">
        <w:rPr>
          <w:rStyle w:val="FontStyle11"/>
          <w:sz w:val="20"/>
          <w:szCs w:val="20"/>
        </w:rPr>
        <w:t xml:space="preserve"> - и/или </w:t>
      </w:r>
      <w:r w:rsidRPr="00CA4533">
        <w:rPr>
          <w:rFonts w:ascii="Times New Roman" w:eastAsia="Times New Roman" w:hAnsi="Times New Roman" w:cs="Times New Roman"/>
          <w:lang w:eastAsia="ru-RU"/>
        </w:rPr>
        <w:t>финансовый отчет за последний отчетный период с указанием государственного учреждения, в которое предоставлен финансовый отчет, а также сведений об общедоступном источнике информации (если имеется), содержащем финансовый отчет (для юридических лиц – нерезидентов).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b/>
          <w:sz w:val="20"/>
          <w:szCs w:val="20"/>
        </w:rPr>
      </w:pPr>
      <w:r w:rsidRPr="009A33EC">
        <w:rPr>
          <w:rStyle w:val="FontStyle11"/>
          <w:b/>
          <w:sz w:val="20"/>
          <w:szCs w:val="20"/>
        </w:rPr>
        <w:t>Сведения о деловой репутации:</w:t>
      </w:r>
    </w:p>
    <w:p w:rsidR="00392628" w:rsidRPr="009A33EC" w:rsidRDefault="00392628" w:rsidP="00392628">
      <w:pPr>
        <w:pStyle w:val="ConsPlusNormal"/>
        <w:ind w:firstLine="540"/>
        <w:jc w:val="both"/>
        <w:rPr>
          <w:rStyle w:val="FontStyle11"/>
          <w:sz w:val="20"/>
          <w:szCs w:val="20"/>
        </w:rPr>
      </w:pPr>
      <w:r w:rsidRPr="009A33EC">
        <w:rPr>
          <w:rStyle w:val="FontStyle11"/>
          <w:sz w:val="20"/>
          <w:szCs w:val="20"/>
        </w:rPr>
        <w:t xml:space="preserve"> - отзывы (в произвольной письменной форме, при возможности их получения) о юридическом лице других клиентов Банка</w:t>
      </w:r>
      <w:r w:rsidR="007D3435" w:rsidRPr="009A33EC">
        <w:rPr>
          <w:rStyle w:val="FontStyle11"/>
          <w:sz w:val="20"/>
          <w:szCs w:val="20"/>
        </w:rPr>
        <w:t xml:space="preserve"> </w:t>
      </w:r>
      <w:r w:rsidR="007D3435">
        <w:rPr>
          <w:rStyle w:val="FontStyle11"/>
          <w:sz w:val="20"/>
          <w:szCs w:val="20"/>
        </w:rPr>
        <w:t>и клиентов других кредитных организаций</w:t>
      </w:r>
      <w:r w:rsidRPr="009A33EC">
        <w:rPr>
          <w:rStyle w:val="FontStyle11"/>
          <w:sz w:val="20"/>
          <w:szCs w:val="20"/>
        </w:rPr>
        <w:t>, имеющих с ним деловые отношения;</w:t>
      </w:r>
    </w:p>
    <w:p w:rsidR="00392628" w:rsidRPr="00CA4533" w:rsidRDefault="00392628" w:rsidP="0039262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33EC">
        <w:rPr>
          <w:rStyle w:val="FontStyle11"/>
          <w:sz w:val="20"/>
          <w:szCs w:val="20"/>
        </w:rPr>
        <w:t xml:space="preserve"> -  и (или) отзывы (в произвольной письменной форме, при возможности их получения) от других кредитных организаций, в которых юридическое лицо ранее находилось на обслуживании, с информацией этих кредитных организаций об оценке деловой репутации данного юридического лица).</w:t>
      </w:r>
      <w:r w:rsidR="007D3435">
        <w:rPr>
          <w:rStyle w:val="FontStyle11"/>
          <w:sz w:val="20"/>
          <w:szCs w:val="20"/>
        </w:rPr>
        <w:t xml:space="preserve"> </w:t>
      </w:r>
    </w:p>
    <w:p w:rsidR="00392628" w:rsidRPr="00AD6F4A" w:rsidRDefault="00392628" w:rsidP="00392628">
      <w:pPr>
        <w:jc w:val="right"/>
        <w:rPr>
          <w:sz w:val="20"/>
          <w:szCs w:val="20"/>
        </w:rPr>
      </w:pPr>
    </w:p>
    <w:p w:rsidR="00392628" w:rsidRPr="008B0E03" w:rsidRDefault="00392628" w:rsidP="00392628">
      <w:pPr>
        <w:ind w:right="-2"/>
        <w:jc w:val="both"/>
        <w:rPr>
          <w:sz w:val="20"/>
          <w:szCs w:val="20"/>
        </w:rPr>
      </w:pPr>
    </w:p>
    <w:p w:rsidR="00392628" w:rsidRPr="008B0E03" w:rsidRDefault="00392628" w:rsidP="00392628">
      <w:pPr>
        <w:ind w:right="-2"/>
        <w:jc w:val="both"/>
        <w:rPr>
          <w:sz w:val="20"/>
          <w:szCs w:val="20"/>
        </w:rPr>
      </w:pPr>
    </w:p>
    <w:p w:rsidR="00392628" w:rsidRPr="008B0E03" w:rsidRDefault="00392628" w:rsidP="00392628">
      <w:pPr>
        <w:ind w:right="-2"/>
        <w:jc w:val="both"/>
        <w:rPr>
          <w:sz w:val="20"/>
          <w:szCs w:val="20"/>
        </w:rPr>
      </w:pPr>
    </w:p>
    <w:p w:rsidR="00392628" w:rsidRDefault="00392628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9A33EC" w:rsidRDefault="009A33EC" w:rsidP="00392628">
      <w:pPr>
        <w:ind w:right="-2"/>
        <w:jc w:val="both"/>
        <w:rPr>
          <w:sz w:val="20"/>
          <w:szCs w:val="20"/>
        </w:rPr>
      </w:pPr>
    </w:p>
    <w:p w:rsidR="00392628" w:rsidRDefault="00392628" w:rsidP="00392628">
      <w:pPr>
        <w:ind w:right="-2"/>
        <w:jc w:val="both"/>
        <w:rPr>
          <w:sz w:val="20"/>
          <w:szCs w:val="20"/>
        </w:rPr>
      </w:pPr>
    </w:p>
    <w:p w:rsidR="008301D7" w:rsidRPr="009A33EC" w:rsidRDefault="00392628" w:rsidP="00422F6D">
      <w:pPr>
        <w:pStyle w:val="ConsPlusNormal"/>
        <w:jc w:val="both"/>
        <w:rPr>
          <w:sz w:val="16"/>
          <w:szCs w:val="16"/>
        </w:rPr>
      </w:pPr>
      <w:r w:rsidRPr="009A33EC">
        <w:rPr>
          <w:rFonts w:ascii="Times New Roman" w:hAnsi="Times New Roman" w:cs="Times New Roman"/>
          <w:sz w:val="16"/>
          <w:szCs w:val="16"/>
        </w:rPr>
        <w:t xml:space="preserve">* Сведения (документы) о финансовом положении могут не предоставляться юридическими лицами и индивидуальными предпринимателями, </w:t>
      </w:r>
      <w:r w:rsidRPr="009A33EC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период деятельности которых не превышает трех месяцев со дня регистраци</w:t>
      </w:r>
      <w:r w:rsidR="00CA4533" w:rsidRPr="009A33EC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</w:p>
    <w:sectPr w:rsidR="008301D7" w:rsidRPr="009A33EC" w:rsidSect="009A33EC">
      <w:headerReference w:type="default" r:id="rId9"/>
      <w:pgSz w:w="11906" w:h="16838"/>
      <w:pgMar w:top="395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5B" w:rsidRDefault="00BA005B" w:rsidP="009A33EC">
      <w:r>
        <w:separator/>
      </w:r>
    </w:p>
  </w:endnote>
  <w:endnote w:type="continuationSeparator" w:id="0">
    <w:p w:rsidR="00BA005B" w:rsidRDefault="00BA005B" w:rsidP="009A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5B" w:rsidRDefault="00BA005B" w:rsidP="009A33EC">
      <w:r>
        <w:separator/>
      </w:r>
    </w:p>
  </w:footnote>
  <w:footnote w:type="continuationSeparator" w:id="0">
    <w:p w:rsidR="00BA005B" w:rsidRDefault="00BA005B" w:rsidP="009A3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EC" w:rsidRPr="009A33EC" w:rsidRDefault="009A33EC">
    <w:pPr>
      <w:pStyle w:val="a5"/>
      <w:rPr>
        <w:sz w:val="14"/>
        <w:szCs w:val="14"/>
      </w:rPr>
    </w:pPr>
    <w:r>
      <w:rPr>
        <w:sz w:val="14"/>
        <w:szCs w:val="14"/>
      </w:rPr>
      <w:t xml:space="preserve">                                                                                                </w:t>
    </w:r>
    <w:r w:rsidRPr="009A33EC">
      <w:rPr>
        <w:sz w:val="14"/>
        <w:szCs w:val="14"/>
      </w:rPr>
      <w:t>Приложение 2</w:t>
    </w:r>
    <w:r>
      <w:rPr>
        <w:sz w:val="14"/>
        <w:szCs w:val="14"/>
      </w:rPr>
      <w:t>4</w:t>
    </w:r>
    <w:r w:rsidRPr="009A33EC">
      <w:rPr>
        <w:sz w:val="14"/>
        <w:szCs w:val="14"/>
      </w:rPr>
      <w:t xml:space="preserve"> к Регламенту предоставления услуг на финансовых рынках ПАО «</w:t>
    </w:r>
    <w:proofErr w:type="spellStart"/>
    <w:r w:rsidRPr="009A33EC">
      <w:rPr>
        <w:sz w:val="14"/>
        <w:szCs w:val="14"/>
      </w:rPr>
      <w:t>Совкомбанк</w:t>
    </w:r>
    <w:proofErr w:type="spellEnd"/>
    <w:r w:rsidRPr="009A33EC">
      <w:rPr>
        <w:sz w:val="14"/>
        <w:szCs w:val="14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582"/>
    <w:multiLevelType w:val="hybridMultilevel"/>
    <w:tmpl w:val="82F6811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73DD27BD"/>
    <w:multiLevelType w:val="hybridMultilevel"/>
    <w:tmpl w:val="85C8E75E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8"/>
    <w:rsid w:val="000D5F4E"/>
    <w:rsid w:val="001B6E24"/>
    <w:rsid w:val="00392628"/>
    <w:rsid w:val="00422F6D"/>
    <w:rsid w:val="004B1A9B"/>
    <w:rsid w:val="007D3435"/>
    <w:rsid w:val="008301D7"/>
    <w:rsid w:val="009A33EC"/>
    <w:rsid w:val="00B40CE2"/>
    <w:rsid w:val="00BA005B"/>
    <w:rsid w:val="00CA4533"/>
    <w:rsid w:val="00CC0408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62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1">
    <w:name w:val="Font Style11"/>
    <w:rsid w:val="00392628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22F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F6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9A33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33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A33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33E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62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1">
    <w:name w:val="Font Style11"/>
    <w:rsid w:val="00392628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22F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F6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9A33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33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A33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33E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D7CD64E95F97A578B579D005D3192F99F8A7A655D2CCB3CC11824F80C58973E27702939C97F72RBa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 Алексей Евгеньевич</dc:creator>
  <cp:lastModifiedBy>Сидорова Анна Юрьевна</cp:lastModifiedBy>
  <cp:revision>3</cp:revision>
  <dcterms:created xsi:type="dcterms:W3CDTF">2014-12-05T06:53:00Z</dcterms:created>
  <dcterms:modified xsi:type="dcterms:W3CDTF">2015-03-20T13:45:00Z</dcterms:modified>
</cp:coreProperties>
</file>